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50F5" w14:textId="77777777" w:rsidR="002352E6" w:rsidRPr="002352E6" w:rsidRDefault="002352E6" w:rsidP="002352E6">
      <w:pPr>
        <w:rPr>
          <w:rFonts w:ascii="微软雅黑" w:eastAsia="微软雅黑" w:hAnsi="微软雅黑"/>
          <w:szCs w:val="21"/>
        </w:rPr>
      </w:pPr>
      <w:bookmarkStart w:id="0" w:name="_GoBack"/>
      <w:r w:rsidRPr="002352E6">
        <w:rPr>
          <w:rFonts w:ascii="微软雅黑" w:eastAsia="微软雅黑" w:hAnsi="微软雅黑"/>
          <w:szCs w:val="21"/>
        </w:rPr>
        <w:t>2017年口腔执业医师真题答案(考生分享，仅供参考)</w:t>
      </w:r>
    </w:p>
    <w:p w14:paraId="4733CB54" w14:textId="77777777" w:rsidR="002352E6" w:rsidRPr="002352E6" w:rsidRDefault="002352E6" w:rsidP="002352E6">
      <w:pPr>
        <w:rPr>
          <w:rFonts w:ascii="微软雅黑" w:eastAsia="微软雅黑" w:hAnsi="微软雅黑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第一站：无菌操作、一般检查、职业素质以及特殊检查</w:t>
      </w:r>
    </w:p>
    <w:p w14:paraId="290C26F7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523F9637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6C729691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【12号题】 6月17日 第一站：咬合关系检查。</w:t>
      </w:r>
    </w:p>
    <w:p w14:paraId="030729AC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44D65BAA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6E875ABB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【16号题】 6月17日 第一站：一般检查，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颞</w:t>
      </w:r>
      <w:proofErr w:type="gramEnd"/>
      <w:r w:rsidRPr="002352E6">
        <w:rPr>
          <w:rFonts w:ascii="微软雅黑" w:eastAsia="微软雅黑" w:hAnsi="微软雅黑" w:hint="eastAsia"/>
          <w:szCs w:val="21"/>
        </w:rPr>
        <w:t>下颂关节检查。</w:t>
      </w:r>
    </w:p>
    <w:p w14:paraId="59B09DD6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67A3F5C7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1818C7BC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【34号题】 6月17日 第一站：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颞</w:t>
      </w:r>
      <w:proofErr w:type="gramEnd"/>
      <w:r w:rsidRPr="002352E6">
        <w:rPr>
          <w:rFonts w:ascii="微软雅黑" w:eastAsia="微软雅黑" w:hAnsi="微软雅黑" w:hint="eastAsia"/>
          <w:szCs w:val="21"/>
        </w:rPr>
        <w:t>下颂关节检查。</w:t>
      </w:r>
    </w:p>
    <w:p w14:paraId="09B3351E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3B096DC1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73C4653E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【36号题】 6月17日 第一站：牙髓温度测试。</w:t>
      </w:r>
    </w:p>
    <w:p w14:paraId="506CFD73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0043FD6C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4B5DC724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67AD7EAD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【37号题】 6月17日 第一站：牙髓活力测试。</w:t>
      </w:r>
    </w:p>
    <w:p w14:paraId="05E1AFD5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3E2330F5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【42号题】 6月17日 第一站：特殊检查，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牙髓电活力</w:t>
      </w:r>
      <w:proofErr w:type="gramEnd"/>
      <w:r w:rsidRPr="002352E6">
        <w:rPr>
          <w:rFonts w:ascii="微软雅黑" w:eastAsia="微软雅黑" w:hAnsi="微软雅黑" w:hint="eastAsia"/>
          <w:szCs w:val="21"/>
        </w:rPr>
        <w:t>检查。</w:t>
      </w:r>
    </w:p>
    <w:p w14:paraId="6719F1C8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695D6A22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【44号题】 6月17日 第一站：下颌下腺检查。</w:t>
      </w:r>
    </w:p>
    <w:p w14:paraId="3FBD8A72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65750710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559CCDDF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第二站：口腔基本操作技能和临床基本急救技术</w:t>
      </w:r>
    </w:p>
    <w:p w14:paraId="7B92D4C7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4AF9BE4B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【39号题】 6月17日 第二站：测血压，吸氧术，巴士刷牙，窝沟封闭，前牙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拔出除</w:t>
      </w:r>
      <w:proofErr w:type="gramEnd"/>
      <w:r w:rsidRPr="002352E6">
        <w:rPr>
          <w:rFonts w:ascii="微软雅黑" w:eastAsia="微软雅黑" w:hAnsi="微软雅黑" w:hint="eastAsia"/>
          <w:szCs w:val="21"/>
        </w:rPr>
        <w:t>术。</w:t>
      </w:r>
    </w:p>
    <w:p w14:paraId="6A062194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08431EE8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12057297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第三站：病史采集、病例分析、医德医风和辅助检查结果的判读</w:t>
      </w:r>
    </w:p>
    <w:p w14:paraId="7609C931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707861CC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【123号题】 6月17日 第三站：病史采集：男性，40岁，多发性小溃疡多年。病历分析：主诉诊断三叉神经痛，急性化脓性根尖周炎。非主诉：中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龋</w:t>
      </w:r>
      <w:proofErr w:type="gramEnd"/>
      <w:r w:rsidRPr="002352E6">
        <w:rPr>
          <w:rFonts w:ascii="微软雅黑" w:eastAsia="微软雅黑" w:hAnsi="微软雅黑" w:hint="eastAsia"/>
          <w:szCs w:val="21"/>
        </w:rPr>
        <w:t>。</w:t>
      </w:r>
    </w:p>
    <w:p w14:paraId="554CB8D5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7B5BA89B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【132号题】 6月17日 第三站：牙疼痛采集，主诉下颌骨骨折，非主诉牙列缺损，牙周炎。</w:t>
      </w:r>
    </w:p>
    <w:p w14:paraId="06602B5D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326C3560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【139号题】 6月17日 第三站：病史采集：采集，牙龈肥大。分析干槽症。</w:t>
      </w:r>
    </w:p>
    <w:p w14:paraId="7C486C41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016DE54A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【？号题】 6月17日 第三站：病例分析：右上后牙进食不适两个月，右上六两年前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有银汞充填</w:t>
      </w:r>
      <w:proofErr w:type="gramEnd"/>
      <w:r w:rsidRPr="002352E6">
        <w:rPr>
          <w:rFonts w:ascii="微软雅黑" w:eastAsia="微软雅黑" w:hAnsi="微软雅黑" w:hint="eastAsia"/>
          <w:szCs w:val="21"/>
        </w:rPr>
        <w:t>物，现脱落，探诊质软，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无穿随孔</w:t>
      </w:r>
      <w:proofErr w:type="gramEnd"/>
      <w:r w:rsidRPr="002352E6">
        <w:rPr>
          <w:rFonts w:ascii="微软雅黑" w:eastAsia="微软雅黑" w:hAnsi="微软雅黑" w:hint="eastAsia"/>
          <w:szCs w:val="21"/>
        </w:rPr>
        <w:t>，叩诊（－），冷水入洞一过性敏感，温度测验同对照牙，X线检查右上5远中领面到牙本质浅层，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右上六达牙本质</w:t>
      </w:r>
      <w:proofErr w:type="gramEnd"/>
      <w:r w:rsidRPr="002352E6">
        <w:rPr>
          <w:rFonts w:ascii="微软雅黑" w:eastAsia="微软雅黑" w:hAnsi="微软雅黑" w:hint="eastAsia"/>
          <w:szCs w:val="21"/>
        </w:rPr>
        <w:t>深层，左下6烤瓷修复体，有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奔瓷达</w:t>
      </w:r>
      <w:proofErr w:type="gramEnd"/>
      <w:r w:rsidRPr="002352E6">
        <w:rPr>
          <w:rFonts w:ascii="微软雅黑" w:eastAsia="微软雅黑" w:hAnsi="微软雅黑" w:hint="eastAsia"/>
          <w:szCs w:val="21"/>
        </w:rPr>
        <w:t>3mm，叩诊（－）。</w:t>
      </w:r>
    </w:p>
    <w:p w14:paraId="7001FC1B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173188CE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lastRenderedPageBreak/>
        <w:t>【？号题】 6月17日 第三站：病史采集：患儿，女，10岁。冷热刺激痛，夜间痛，口腔检查右下6 (牙合）面有深凹陷，色深，探诊（+ )，冷测（++)。上前牙黏膜处有白斑可擦去，涂片检查可见菌丝孢子。（有一张根尖片，显示根尖无阴影，根尖未闭合） </w:t>
      </w:r>
    </w:p>
    <w:p w14:paraId="625A028D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</w:p>
    <w:p w14:paraId="3220D282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/>
          <w:szCs w:val="21"/>
        </w:rPr>
        <w:t>2017年口腔助理医师真题答案(考生分享，仅供参考)</w:t>
      </w:r>
    </w:p>
    <w:p w14:paraId="3038A5A9" w14:textId="77777777" w:rsidR="002352E6" w:rsidRPr="002352E6" w:rsidRDefault="002352E6" w:rsidP="002352E6">
      <w:pPr>
        <w:rPr>
          <w:rFonts w:ascii="微软雅黑" w:eastAsia="微软雅黑" w:hAnsi="微软雅黑"/>
          <w:szCs w:val="21"/>
        </w:rPr>
      </w:pPr>
    </w:p>
    <w:p w14:paraId="08381578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第一站：无菌操作、一般检查、职业素质以及特殊检查</w:t>
      </w:r>
    </w:p>
    <w:p w14:paraId="6A9C6499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【12号题】 6月17日 第一站：咬合关系检查。</w:t>
      </w:r>
    </w:p>
    <w:p w14:paraId="0CCC30C7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【16号题】 6月17日 第一站：一般检查，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颞</w:t>
      </w:r>
      <w:proofErr w:type="gramEnd"/>
      <w:r w:rsidRPr="002352E6">
        <w:rPr>
          <w:rFonts w:ascii="微软雅黑" w:eastAsia="微软雅黑" w:hAnsi="微软雅黑" w:hint="eastAsia"/>
          <w:szCs w:val="21"/>
        </w:rPr>
        <w:t>下颂关节检查。</w:t>
      </w:r>
    </w:p>
    <w:p w14:paraId="10780B0D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【34号题】 6月17日 第一站：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颞</w:t>
      </w:r>
      <w:proofErr w:type="gramEnd"/>
      <w:r w:rsidRPr="002352E6">
        <w:rPr>
          <w:rFonts w:ascii="微软雅黑" w:eastAsia="微软雅黑" w:hAnsi="微软雅黑" w:hint="eastAsia"/>
          <w:szCs w:val="21"/>
        </w:rPr>
        <w:t>下颂关节检查。</w:t>
      </w:r>
    </w:p>
    <w:p w14:paraId="684CB382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【36号题】 6月17日 第一站：牙髓温度测试。</w:t>
      </w:r>
    </w:p>
    <w:p w14:paraId="618F6E7F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【37号题】 6月17日 第一站：牙髓活力测试。</w:t>
      </w:r>
    </w:p>
    <w:p w14:paraId="568EEA08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【42号题】 6月17日 第一站：特殊检查，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牙髓电活力</w:t>
      </w:r>
      <w:proofErr w:type="gramEnd"/>
      <w:r w:rsidRPr="002352E6">
        <w:rPr>
          <w:rFonts w:ascii="微软雅黑" w:eastAsia="微软雅黑" w:hAnsi="微软雅黑" w:hint="eastAsia"/>
          <w:szCs w:val="21"/>
        </w:rPr>
        <w:t>检查。</w:t>
      </w:r>
    </w:p>
    <w:p w14:paraId="43B52453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【44号题】 6月17日 第一站：下颌下腺检查。</w:t>
      </w:r>
    </w:p>
    <w:p w14:paraId="173F61D1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第二站：口腔基本操作技能和临床基本急救技术</w:t>
      </w:r>
    </w:p>
    <w:p w14:paraId="75984459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【39号题】 6月17日 第二站：测血压，吸氧术，巴士刷牙，窝沟封闭，前牙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拔出除</w:t>
      </w:r>
      <w:proofErr w:type="gramEnd"/>
      <w:r w:rsidRPr="002352E6">
        <w:rPr>
          <w:rFonts w:ascii="微软雅黑" w:eastAsia="微软雅黑" w:hAnsi="微软雅黑" w:hint="eastAsia"/>
          <w:szCs w:val="21"/>
        </w:rPr>
        <w:t>术。</w:t>
      </w:r>
    </w:p>
    <w:p w14:paraId="6D82F7BA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第三站：病史采集、病例分析、医德医风和辅助检查结果的判读</w:t>
      </w:r>
    </w:p>
    <w:p w14:paraId="54667BE7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【123号题】 6月17日 第三站：病史采集：男性，40岁，多发性小溃疡多年。病历分析：主诉诊断三叉神经痛，急性化脓性根尖周炎。非主诉：中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龋</w:t>
      </w:r>
      <w:proofErr w:type="gramEnd"/>
      <w:r w:rsidRPr="002352E6">
        <w:rPr>
          <w:rFonts w:ascii="微软雅黑" w:eastAsia="微软雅黑" w:hAnsi="微软雅黑" w:hint="eastAsia"/>
          <w:szCs w:val="21"/>
        </w:rPr>
        <w:t>。</w:t>
      </w:r>
    </w:p>
    <w:p w14:paraId="7AAC24F5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【139号题】 6月17日 第三站：病史采集：采集，牙龈肥大。分析干槽症。</w:t>
      </w:r>
    </w:p>
    <w:p w14:paraId="3912B541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【？号题】 6月17日 第三站：病例分析：右上后牙进食不适两个月，右上六两年前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有银汞充填</w:t>
      </w:r>
      <w:proofErr w:type="gramEnd"/>
      <w:r w:rsidRPr="002352E6">
        <w:rPr>
          <w:rFonts w:ascii="微软雅黑" w:eastAsia="微软雅黑" w:hAnsi="微软雅黑" w:hint="eastAsia"/>
          <w:szCs w:val="21"/>
        </w:rPr>
        <w:t>物，现脱落，探诊质软，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无穿随孔</w:t>
      </w:r>
      <w:proofErr w:type="gramEnd"/>
      <w:r w:rsidRPr="002352E6">
        <w:rPr>
          <w:rFonts w:ascii="微软雅黑" w:eastAsia="微软雅黑" w:hAnsi="微软雅黑" w:hint="eastAsia"/>
          <w:szCs w:val="21"/>
        </w:rPr>
        <w:t>，叩诊（－），冷水入洞一过性敏感，温度测验同</w:t>
      </w:r>
      <w:r w:rsidRPr="002352E6">
        <w:rPr>
          <w:rFonts w:ascii="微软雅黑" w:eastAsia="微软雅黑" w:hAnsi="微软雅黑" w:hint="eastAsia"/>
          <w:szCs w:val="21"/>
        </w:rPr>
        <w:lastRenderedPageBreak/>
        <w:t>对照牙，X线检查右上5远中领面到牙本质浅层，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右上六达牙本质</w:t>
      </w:r>
      <w:proofErr w:type="gramEnd"/>
      <w:r w:rsidRPr="002352E6">
        <w:rPr>
          <w:rFonts w:ascii="微软雅黑" w:eastAsia="微软雅黑" w:hAnsi="微软雅黑" w:hint="eastAsia"/>
          <w:szCs w:val="21"/>
        </w:rPr>
        <w:t>深层，左下6烤瓷修复体，有</w:t>
      </w:r>
      <w:proofErr w:type="gramStart"/>
      <w:r w:rsidRPr="002352E6">
        <w:rPr>
          <w:rFonts w:ascii="微软雅黑" w:eastAsia="微软雅黑" w:hAnsi="微软雅黑" w:hint="eastAsia"/>
          <w:szCs w:val="21"/>
        </w:rPr>
        <w:t>奔瓷达</w:t>
      </w:r>
      <w:proofErr w:type="gramEnd"/>
      <w:r w:rsidRPr="002352E6">
        <w:rPr>
          <w:rFonts w:ascii="微软雅黑" w:eastAsia="微软雅黑" w:hAnsi="微软雅黑" w:hint="eastAsia"/>
          <w:szCs w:val="21"/>
        </w:rPr>
        <w:t>3mm，叩诊（－）。</w:t>
      </w:r>
    </w:p>
    <w:p w14:paraId="1DC047F8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【？号题】 6月17日 第三站：病史采集：患儿，女，10岁。冷热刺激痛，夜间痛，口腔检查右下6 (牙合）面有深凹陷，色深，探诊（+ )，冷测（++)。上前牙黏膜处有白斑可擦去，涂片检查可见菌丝孢子。（有一张根尖片，显示根尖无阴影，根尖未闭合）</w:t>
      </w:r>
    </w:p>
    <w:p w14:paraId="7495C843" w14:textId="77777777" w:rsidR="002352E6" w:rsidRPr="002352E6" w:rsidRDefault="002352E6" w:rsidP="002352E6">
      <w:pPr>
        <w:rPr>
          <w:rFonts w:ascii="微软雅黑" w:eastAsia="微软雅黑" w:hAnsi="微软雅黑" w:hint="eastAsia"/>
          <w:szCs w:val="21"/>
        </w:rPr>
      </w:pPr>
      <w:r w:rsidRPr="002352E6">
        <w:rPr>
          <w:rFonts w:ascii="微软雅黑" w:eastAsia="微软雅黑" w:hAnsi="微软雅黑" w:hint="eastAsia"/>
          <w:szCs w:val="21"/>
        </w:rPr>
        <w:t>「128号题」6月18日 第二站：开髓术、印模，胸外按压，血压，刷牙。</w:t>
      </w:r>
    </w:p>
    <w:bookmarkEnd w:id="0"/>
    <w:p w14:paraId="4266AC0A" w14:textId="77777777" w:rsidR="00B16581" w:rsidRPr="002352E6" w:rsidRDefault="002352E6" w:rsidP="002352E6">
      <w:pPr>
        <w:rPr>
          <w:rFonts w:ascii="微软雅黑" w:eastAsia="微软雅黑" w:hAnsi="微软雅黑"/>
          <w:szCs w:val="21"/>
        </w:rPr>
      </w:pPr>
    </w:p>
    <w:sectPr w:rsidR="00B16581" w:rsidRPr="00235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D8"/>
    <w:rsid w:val="002352E6"/>
    <w:rsid w:val="008D434F"/>
    <w:rsid w:val="009F6EAA"/>
    <w:rsid w:val="00E1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AE9F9-A836-45FE-9971-DBA523C1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352E6"/>
    <w:rPr>
      <w:b/>
      <w:bCs/>
    </w:rPr>
  </w:style>
  <w:style w:type="paragraph" w:styleId="a4">
    <w:name w:val="Normal (Web)"/>
    <w:basedOn w:val="a"/>
    <w:uiPriority w:val="99"/>
    <w:semiHidden/>
    <w:unhideWhenUsed/>
    <w:rsid w:val="002352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建壮 潘</dc:creator>
  <cp:keywords/>
  <dc:description/>
  <cp:lastModifiedBy>建壮 潘</cp:lastModifiedBy>
  <cp:revision>2</cp:revision>
  <dcterms:created xsi:type="dcterms:W3CDTF">2019-06-05T02:06:00Z</dcterms:created>
  <dcterms:modified xsi:type="dcterms:W3CDTF">2019-06-05T02:06:00Z</dcterms:modified>
</cp:coreProperties>
</file>