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宋体" w:cs="宋体"/>
          <w:bCs/>
          <w:sz w:val="32"/>
          <w:szCs w:val="32"/>
        </w:rPr>
      </w:pPr>
      <w:r>
        <w:rPr>
          <w:rFonts w:ascii="宋体" w:cs="宋体" w:hint="eastAsia"/>
          <w:bCs/>
          <w:sz w:val="32"/>
          <w:szCs w:val="32"/>
        </w:rPr>
        <w:t>附件2</w:t>
      </w:r>
    </w:p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ascii="宋体" w:cs="宋体" w:hint="eastAsia"/>
          <w:b/>
          <w:sz w:val="36"/>
          <w:szCs w:val="36"/>
        </w:rPr>
        <w:t>2022年各考点报名联系方式</w:t>
      </w:r>
    </w:p>
    <w:p>
      <w:pPr>
        <w:spacing w:line="200" w:lineRule="exact"/>
        <w:rPr>
          <w:rFonts w:ascii="宋体" w:cs="宋体"/>
          <w:bCs/>
          <w:sz w:val="36"/>
          <w:szCs w:val="36"/>
        </w:rPr>
      </w:pPr>
    </w:p>
    <w:tbl>
      <w:tblPr>
        <w:jc w:val="center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3192"/>
        <w:gridCol w:w="4256"/>
      </w:tblGrid>
      <w:tr>
        <w:trPr>
          <w:trHeight w:val="90"/>
        </w:trPr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Cs/>
                <w:kern w:val="0"/>
                <w:sz w:val="32"/>
                <w:szCs w:val="32"/>
              </w:rPr>
              <w:t>考点</w:t>
            </w:r>
          </w:p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Cs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cs="宋体" w:hint="eastAsia"/>
                <w:bCs/>
                <w:kern w:val="0"/>
                <w:sz w:val="32"/>
                <w:szCs w:val="32"/>
              </w:rPr>
              <w:t>报名</w:t>
            </w:r>
          </w:p>
        </w:tc>
      </w:tr>
      <w:tr>
        <w:trPr>
          <w:trHeight w:val="225"/>
        </w:trPr>
        <w:tc>
          <w:tcPr>
            <w:tcW w:w="2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哈 尔 滨</w:t>
            </w:r>
          </w:p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0451-84664504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Cs/>
                <w:color w:val="000000"/>
                <w:kern w:val="0"/>
                <w:sz w:val="24"/>
              </w:rPr>
              <w:t>考点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0451-82762931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南岗区报名点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0451-84687265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道里区报名点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0451-57676395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道外区报名点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0451-51895667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香坊区报名点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0451-82418877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平房区报名点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0451-84095352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松北区报名点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0451-57301066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呼兰区报名点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0451-53721514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阿城区报名点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0451-53122937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双城区报名点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0451-53536016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五常市报名点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0451-56059011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巴彦县报名点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0451-57082491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木兰县报名点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0451-53013729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延寿县报名点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0451-53320307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尚志市报名点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0451-57422704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通河县报名点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0451-57114010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方正县报名点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0451-57222202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依兰县报名点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0451-57917113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宾县报名点</w:t>
            </w:r>
          </w:p>
        </w:tc>
      </w:tr>
      <w:tr>
        <w:trPr>
          <w:trHeight w:val="225"/>
        </w:trPr>
        <w:tc>
          <w:tcPr>
            <w:tcW w:w="2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齐齐哈尔</w:t>
            </w:r>
          </w:p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0452-6163217/6163218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考点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0456-8221088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黑河报名点</w:t>
            </w:r>
          </w:p>
        </w:tc>
      </w:tr>
      <w:tr>
        <w:trPr>
          <w:trHeight w:val="225"/>
        </w:trPr>
        <w:tc>
          <w:tcPr>
            <w:tcW w:w="2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牡 丹 江</w:t>
            </w:r>
          </w:p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0453-6171724、6172900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考点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0467-2314113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鸡西报名点</w:t>
            </w:r>
          </w:p>
        </w:tc>
      </w:tr>
      <w:tr>
        <w:trPr>
          <w:trHeight w:val="225"/>
        </w:trPr>
        <w:tc>
          <w:tcPr>
            <w:tcW w:w="212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佳 木 斯</w:t>
            </w:r>
          </w:p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0454-5604466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考点</w:t>
            </w:r>
          </w:p>
        </w:tc>
      </w:tr>
      <w:tr>
        <w:trPr>
          <w:trHeight w:val="225"/>
        </w:trPr>
        <w:tc>
          <w:tcPr>
            <w:tcW w:w="2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鹤    岗</w:t>
            </w:r>
          </w:p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0468-6168213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考点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0464-</w:t>
            </w:r>
            <w:r>
              <w:rPr>
                <w:rFonts w:ascii="宋体" w:cs="宋体" w:hint="eastAsia"/>
                <w:bCs/>
                <w:kern w:val="0"/>
                <w:sz w:val="24"/>
              </w:rPr>
              <w:t>8669008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七台河报名点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0469-6106016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双鸭山报名点</w:t>
            </w:r>
          </w:p>
        </w:tc>
      </w:tr>
      <w:tr>
        <w:trPr>
          <w:trHeight w:val="225"/>
        </w:trPr>
        <w:tc>
          <w:tcPr>
            <w:tcW w:w="2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绥    化</w:t>
            </w:r>
          </w:p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0455-8388669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考点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0455-8255817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北林区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0455-5725370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海伦市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0455-6071016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明水县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0455-4336995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庆安县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0455-7780510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肇东市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0455-3245682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青冈县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0455-7118013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安达市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0455-4656819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绥棱县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0455-6898007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望奎县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0455-5624470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兰西县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0455-8388669</w:t>
            </w:r>
          </w:p>
        </w:tc>
        <w:tc>
          <w:tcPr>
            <w:tcW w:w="42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绥化市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大    庆</w:t>
            </w:r>
          </w:p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0459-4661630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考点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0459-6181651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萨尔图区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0459-6356006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让胡路区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0459-6277026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大同区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0459-2799773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红岗区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0459-6238021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龙凤区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0459-8524886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肇州县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0459—8241032转8205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肇源县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0459-3320593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林甸县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0459-2648155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杜蒙县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hint="eastAsia"/>
                <w:kern w:val="0"/>
                <w:sz w:val="24"/>
              </w:rPr>
              <w:t>0459-2796755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哈尔滨医科大学（大庆）校区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0459-5885647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大庆医学高等专科学校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伊    春</w:t>
            </w:r>
          </w:p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bCs/>
                <w:kern w:val="0"/>
                <w:sz w:val="24"/>
              </w:rPr>
              <w:t>0458-3907525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考点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bCs/>
                <w:kern w:val="0"/>
                <w:sz w:val="24"/>
              </w:rPr>
              <w:t>0458-3602505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伊美区报名点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bCs/>
                <w:kern w:val="0"/>
                <w:sz w:val="24"/>
              </w:rPr>
              <w:t>0458-2286772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铁力市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bCs/>
                <w:kern w:val="0"/>
                <w:sz w:val="24"/>
              </w:rPr>
              <w:t>0458－6199229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嘉荫县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bCs/>
                <w:kern w:val="0"/>
                <w:sz w:val="24"/>
              </w:rPr>
              <w:t>18645806606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汤旺县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bCs/>
                <w:kern w:val="0"/>
                <w:sz w:val="24"/>
              </w:rPr>
              <w:t>18645839277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丰林县报名点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bCs/>
                <w:kern w:val="0"/>
                <w:sz w:val="24"/>
              </w:rPr>
              <w:t>0458-3298172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友好区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eastAsia="仿宋" w:cs="宋体" w:hAnsi="宋体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bCs/>
                <w:kern w:val="0"/>
                <w:sz w:val="24"/>
              </w:rPr>
              <w:t>0458-3987079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乌翠区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bCs/>
                <w:kern w:val="0"/>
                <w:sz w:val="24"/>
              </w:rPr>
              <w:t>0458-3712287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金林区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bCs/>
                <w:kern w:val="0"/>
                <w:sz w:val="24"/>
              </w:rPr>
              <w:t>0458-3476108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南岔县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bCs/>
                <w:kern w:val="0"/>
                <w:sz w:val="24"/>
              </w:rPr>
              <w:t>0458-3439611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大箐山县报名点</w:t>
            </w:r>
          </w:p>
        </w:tc>
      </w:tr>
      <w:tr>
        <w:trPr>
          <w:trHeight w:val="225"/>
        </w:trPr>
        <w:tc>
          <w:tcPr>
            <w:tcW w:w="21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大兴安岭</w:t>
            </w:r>
          </w:p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0457-2712702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考点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0457-2887227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漠河市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0457-3663480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塔河县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0457-3518337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呼玛县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0457-2115003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加格达奇区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0457-3181044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新林区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0457-3432302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呼中区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  <w:tr>
        <w:trPr>
          <w:trHeight w:val="225"/>
        </w:trPr>
        <w:tc>
          <w:tcPr>
            <w:tcW w:w="2128" w:type="dxa"/>
            <w:vMerge/>
            <w:tcBorders>
              <w:tl2br w:val="nil"/>
              <w:tr2bl w:val="nil"/>
            </w:tcBorders>
          </w:tcPr>
          <w:p/>
        </w:tc>
        <w:tc>
          <w:tcPr>
            <w:tcW w:w="3192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bCs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0457-3321059</w:t>
            </w:r>
          </w:p>
        </w:tc>
        <w:tc>
          <w:tcPr>
            <w:tcW w:w="425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" w:eastAsia="仿宋" w:cs="仿宋"/>
                <w:kern w:val="0"/>
                <w:sz w:val="24"/>
              </w:rPr>
            </w:pPr>
            <w:r>
              <w:rPr>
                <w:rFonts w:ascii="仿宋" w:eastAsia="仿宋" w:cs="仿宋" w:hint="eastAsia"/>
                <w:kern w:val="0"/>
                <w:sz w:val="24"/>
              </w:rPr>
              <w:t>松岭区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报名点</w:t>
            </w:r>
          </w:p>
        </w:tc>
      </w:tr>
    </w:tbl>
    <w:p>
      <w:pPr>
        <w:spacing w:line="560" w:lineRule="exact"/>
        <w:rPr>
          <w:rFonts w:asci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eastAsia="黑体"/>
          <w:bCs/>
          <w:sz w:val="32"/>
          <w:szCs w:val="32"/>
        </w:rPr>
      </w:pPr>
    </w:p>
    <w:p>
      <w:pPr>
        <w:spacing w:line="560" w:lineRule="exact"/>
        <w:rPr>
          <w:rFonts w:ascii="黑体" w:eastAsia="黑体"/>
          <w:bCs/>
          <w:sz w:val="32"/>
          <w:szCs w:val="32"/>
        </w:rPr>
      </w:pPr>
    </w:p>
    <w:p>
      <w:pPr>
        <w:spacing w:line="560" w:lineRule="exact"/>
        <w:rPr>
          <w:rFonts w:hint="eastAsia"/>
        </w:rPr>
      </w:pPr>
      <w:bookmarkStart w:id="0" w:name="_GoBack"/>
      <w:bookmarkEnd w:id="0"/>
    </w:p>
    <w:sectPr>
      <w:footerReference w:type="default" r:id="rId2"/>
      <w:footerReference w:type="even" r:id="rId3"/>
      <w:footerReference w:type="first" r:id="rId4"/>
      <w:pgSz w:w="11906" w:h="16838"/>
      <w:pgMar w:top="1440" w:right="1418" w:bottom="1440" w:left="1418" w:header="851" w:footer="1361" w:gutter="0"/>
      <w:pgNumType/>
      <w:titlePg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outside" w:y="1" w:anchorLock="0"/>
      <w:tabs>
        <w:tab w:val="clear" w:pos="4153"/>
        <w:tab w:val="clear" w:pos="8306"/>
        <w:tab w:val="center" w:pos="4153"/>
        <w:tab w:val="right" w:pos="8306"/>
      </w:tabs>
      <w:rPr>
        <w:rStyle w:val="21"/>
        <w:rFonts w:ascii="宋体" w:hint="eastAsia"/>
        <w:sz w:val="28"/>
        <w:szCs w:val="28"/>
      </w:rPr>
    </w:pPr>
    <w:r>
      <w:rPr>
        <w:rStyle w:val="21"/>
        <w:rFonts w:ascii="宋体" w:hint="eastAsia"/>
        <w:color w:val="FFFFFF"/>
        <w:sz w:val="28"/>
        <w:szCs w:val="28"/>
      </w:rPr>
      <w:t>—</w:t>
    </w:r>
    <w:r>
      <w:rPr>
        <w:rStyle w:val="21"/>
        <w:rFonts w:ascii="宋体" w:hint="eastAsia"/>
        <w:sz w:val="28"/>
        <w:szCs w:val="28"/>
      </w:rPr>
      <w:t xml:space="preserve">— </w:t>
    </w:r>
    <w:r>
      <w:rPr>
        <w:rStyle w:val="21"/>
        <w:rFonts w:ascii="宋体"/>
        <w:sz w:val="28"/>
        <w:szCs w:val="28"/>
      </w:rPr>
      <w:fldChar w:fldCharType="begin"/>
    </w:r>
    <w:r>
      <w:rPr>
        <w:rStyle w:val="21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21"/>
        <w:rFonts w:ascii="宋体"/>
        <w:sz w:val="28"/>
        <w:szCs w:val="28"/>
      </w:rPr>
      <w:t>2</w:t>
    </w:r>
    <w:r>
      <w:rPr>
        <w:rFonts w:ascii="宋体"/>
        <w:sz w:val="28"/>
        <w:szCs w:val="28"/>
      </w:rPr>
      <w:fldChar w:fldCharType="end"/>
    </w:r>
    <w:r>
      <w:rPr>
        <w:rStyle w:val="21"/>
        <w:rFonts w:ascii="宋体" w:hint="eastAsia"/>
        <w:sz w:val="28"/>
        <w:szCs w:val="28"/>
      </w:rPr>
      <w:t xml:space="preserve"> —</w:t>
    </w:r>
    <w:r>
      <w:rPr>
        <w:rStyle w:val="21"/>
        <w:rFonts w:ascii="宋体" w:hint="eastAsia"/>
        <w:color w:val="FFFFFF"/>
        <w:sz w:val="28"/>
        <w:szCs w:val="28"/>
      </w:rPr>
      <w:t>—</w:t>
    </w:r>
  </w:p>
  <w:p>
    <w:pPr>
      <w:pStyle w:val="18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outside" w:y="1" w:anchorLock="0"/>
      <w:tabs>
        <w:tab w:val="clear" w:pos="4153"/>
        <w:tab w:val="clear" w:pos="8306"/>
        <w:tab w:val="center" w:pos="4153"/>
        <w:tab w:val="right" w:pos="8306"/>
      </w:tabs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8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lear" w:pos="4153"/>
        <w:tab w:val="clear" w:pos="8306"/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3" cy="153483"/>
              <wp:effectExtent l="0" t="0" r="0" b="0"/>
              <wp:wrapNone/>
              <wp:docPr id="1" name="文本框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673" cy="153483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4 3" o:spid="_x0000_s3" filled="f" stroked="f" style="position:absolute;margin-left:0.0pt;margin-top:0.0pt;width:5.24992pt;height:12.085315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8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BreakWrappedTables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spacing w:before="100" w:beforeAutospacing="1" w:after="100" w:afterAutospacing="1"/>
      <w:jc w:val="left"/>
      <w:outlineLvl w:val="1"/>
    </w:pPr>
    <w:rPr>
      <w:rFonts w:ascii="宋体" w:eastAsia="宋体" w:cs="宋体"/>
      <w:b/>
      <w:kern w:val="0"/>
      <w:sz w:val="36"/>
      <w:szCs w:val="36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ind w:firstLine="630"/>
    </w:pPr>
    <w:rPr>
      <w:rFonts w:eastAsia="仿宋_GB2312"/>
      <w:color w:val="FF6600"/>
      <w:sz w:val="28"/>
      <w:szCs w:val="32"/>
    </w:rPr>
  </w:style>
  <w:style w:type="paragraph" w:styleId="16">
    <w:name w:val="Body Text Indent 2"/>
    <w:basedOn w:val="0"/>
    <w:pPr>
      <w:ind w:firstLineChars="250" w:firstLine="250"/>
    </w:pPr>
    <w:rPr>
      <w:rFonts w:eastAsia="仿宋_GB2312"/>
      <w:sz w:val="28"/>
      <w:szCs w:val="32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3"/>
    <w:basedOn w:val="0"/>
    <w:pPr>
      <w:ind w:firstLineChars="150" w:firstLine="150"/>
    </w:pPr>
    <w:rPr>
      <w:rFonts w:eastAsia="仿宋_GB2312"/>
      <w:sz w:val="32"/>
      <w:szCs w:val="32"/>
    </w:rPr>
  </w:style>
  <w:style w:type="character" w:styleId="21">
    <w:name w:val="page number"/>
    <w:basedOn w:val="10"/>
  </w:style>
  <w:style w:type="character" w:styleId="22">
    <w:name w:val="FollowedHyperlink"/>
    <w:basedOn w:val="10"/>
    <w:rPr>
      <w:color w:val="800080"/>
      <w:u w:val="single"/>
    </w:rPr>
  </w:style>
  <w:style w:type="character" w:styleId="23">
    <w:name w:val="Hyperlink"/>
    <w:basedOn w:val="10"/>
    <w:rPr>
      <w:color w:val="0000FF"/>
      <w:u w:val="single"/>
    </w:rPr>
  </w:style>
  <w:style w:type="paragraph" w:customStyle="1" w:styleId="24">
    <w:name w:val="Other|1"/>
    <w:basedOn w:val="0"/>
    <w:pPr>
      <w:widowControl w:val="0"/>
      <w:shd w:val="clear" w:color="auto" w:fill="auto"/>
      <w:spacing w:line="394" w:lineRule="auto"/>
      <w:ind w:firstLine="400"/>
    </w:pPr>
    <w:rPr>
      <w:rFonts w:asci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mpd="sng" cap="flat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mpd="sng" cap="flat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14119387</TotalTime>
  <Application>Yozo_Office27021597764231179</Application>
  <Pages>2</Pages>
  <Words>527</Words>
  <Characters>1331</Characters>
  <Lines>160</Lines>
  <Paragraphs>154</Paragraphs>
  <CharactersWithSpaces>1353</CharactersWithSpaces>
  <Company>番茄花园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黑龙江省卫生厅关于2012年</dc:title>
  <dc:creator>番茄花园</dc:creator>
  <cp:lastModifiedBy>wjw</cp:lastModifiedBy>
  <cp:revision>3</cp:revision>
  <cp:lastPrinted>2021-12-05T04:17:00Z</cp:lastPrinted>
  <dcterms:created xsi:type="dcterms:W3CDTF">2015-01-08T08:06:00Z</dcterms:created>
  <dcterms:modified xsi:type="dcterms:W3CDTF">2021-12-05T06:55:25Z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</Properties>
</file>