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131~132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题共用备选答案）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A．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金银花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B．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板蓝根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C．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蒲公英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D．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鱼腥草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E．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白头翁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131.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可用于治疗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温病初起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及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热毒泻痢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的药物是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132.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可用于治疗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湿热黄疸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及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小便淋沥涩痛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的药物是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133~134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题共用备选答案）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A．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芦荟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B．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大戟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C．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番泻叶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D．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甘遂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E．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大黄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133.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治疗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热淋涩痛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，应选用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134.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治疗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烧烫伤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，应选用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135~136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题共用备选答案）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A．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清热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B．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燥湿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C．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透疹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D．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健脾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E．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升阳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135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．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茯苓和薏苡仁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共同具有的功效是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136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．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柴胡和葛根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共同具有的功效是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137~138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题共用备选答案）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A．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当归、枳壳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B．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当归、人参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C．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人参、川芎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D．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当归、苍术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E．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山药、白术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137.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血府逐瘀汤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组成中含有药物的是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138.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补中益气汤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组成中含有药物的是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139~140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题共用备选答案）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A．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茯苓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B．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附子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C．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白术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D．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甘草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E．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人参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139.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生脉散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与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四君子汤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的组成中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均含有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的药物是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140.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四逆散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与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四逆汤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的组成中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single"/>
          <w:bdr w:val="none" w:color="auto" w:sz="0" w:space="0"/>
          <w:shd w:val="clear" w:fill="FFFFFF"/>
        </w:rPr>
        <w:t>均含有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的药物是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D100"/>
          <w:spacing w:val="8"/>
          <w:sz w:val="27"/>
          <w:szCs w:val="27"/>
          <w:bdr w:val="none" w:color="auto" w:sz="0" w:space="0"/>
          <w:shd w:val="clear" w:fill="FFFFFF"/>
        </w:rPr>
        <w:t>参考答案及解析：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131.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答案：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 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132.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答案：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 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：本题考查的知识点是鱼腥草、白头翁的主治病症。鱼腥草清热解毒，排脓消痈，利尿通淋。主肺痈吐脓，痰热喘咳，喉蛾，热痢，痈肿疮毒，热淋。白头翁适用于温病初起及热毒泻痢。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133.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答案：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 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134.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答案：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 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：本题考查的知识点是大黄的主治病证。芦荟可治小儿疳积、癣疮；大戟可治疗水肿、胸胁停饮、瘰疬痰核、疮痈肿毒；番泻叶可治腹水肿胀；甘遂可治水肿、胸胁停饮、风痰癫痫、疮痈肿毒；除泻下作用外，大黄可治疗血热吐衄、目赤咽痛、热毒疮疡、烧烫伤、瘀血诸证、湿热痢疾、黄疸、淋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135.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答案：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 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136.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答案：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 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：茯苓的功效是利水渗湿，健脾，宁心。薏苡仁的功效是利水渗湿，健脾，除痹，清热排脓。柴胡的功效是解表退热，疏肝解郁，升举阳气。葛根的功效是解肌退热，透疹，生津止渴，升阳止泻。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137.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答案：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 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138.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答案：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 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：本题考查的知识点是血府逐瘀汤和补中益气汤的药物组成。血府逐瘀汤组成为桃仁、红花、当归、生地黄、川芎、赤芍、牛膝、桔梗、柴胡、枳壳、甘草。补中益气汤组成为黄芪、炙甘草、人参、当归、橘皮、升麻、柴胡、白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139.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答案：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 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140.</w:t>
      </w: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答案：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 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FF6600"/>
          <w:spacing w:val="8"/>
          <w:sz w:val="24"/>
          <w:szCs w:val="24"/>
          <w:bdr w:val="none" w:color="auto" w:sz="0" w:space="0"/>
          <w:shd w:val="clear" w:fill="FFFFFF"/>
        </w:rPr>
        <w:t>解析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：生脉散药物组成：人参、麦冬、五味子。四君子汤药物组成：人参、茯苓、白术、甘草。四逆汤药物组成：附子、干姜、甘草。四逆散药物组成：枳实、柴胡、芍药、甘草。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0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默涵</cp:lastModifiedBy>
  <dcterms:modified xsi:type="dcterms:W3CDTF">2018-07-19T06:35:53Z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